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6BF" w:rsidRDefault="00F268B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9156BF">
        <w:rPr>
          <w:rFonts w:ascii="Arial" w:hAnsi="Arial" w:cs="Arial"/>
          <w:b/>
          <w:color w:val="000000"/>
          <w:sz w:val="23"/>
          <w:szCs w:val="23"/>
          <w:u w:val="single"/>
          <w:shd w:val="clear" w:color="auto" w:fill="FFFFFF"/>
        </w:rPr>
        <w:t>Как реагировать на манипуляцию плачем?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на обычное ошибочное поведение. Ваши основные правила: спокойствие, твердость, формат и позитивные инструкции.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9156BF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Спокойствие.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Не поддавайтесь первой волне эмоций и отвечайте вашему ребенку только после того, как вы возьмете себя в руки и успокоитесь. Кстати, еще раз задумайтесь: это честный плач или манипуляция? </w:t>
      </w:r>
    </w:p>
    <w:p w:rsidR="009156BF" w:rsidRDefault="00F268B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9156BF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Твердость.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Если вы поддаетесь ребенку, это только укрепляет его привычку плакать. Если вы уверены, что плач ребенка -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манипулятивный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ваши ответы "да" и "нет" должны быть окончательными. Если вы сказали "нет", значит, так тому и быть, вы должны твердо стоять на своем и не менять свое мнение.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9156BF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Формат.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Приучайте детей к формату нормального поведения. Не угадывайте, что дети хотят от вас своим плачем. Пусть они усвоят: пока они плачут - вы их не понимаете. Вы можете понять, что они хотят, только когда они ясно скажут, что они хотят.</w:t>
      </w:r>
    </w:p>
    <w:p w:rsidR="00E21806" w:rsidRDefault="00F268BB">
      <w:bookmarkStart w:id="0" w:name="_GoBack"/>
      <w:r w:rsidRPr="009156BF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 Позитивные инструкции.</w:t>
      </w:r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Фразы "перестань плакать" или "не плачь" обычно не работают, лучше работают позитивные инструкции. Не говорите, что не надо делать, говорите</w:t>
      </w:r>
      <w:r w:rsidR="009156BF">
        <w:rPr>
          <w:rFonts w:ascii="Arial" w:hAnsi="Arial" w:cs="Arial"/>
          <w:color w:val="000000"/>
          <w:sz w:val="23"/>
          <w:szCs w:val="23"/>
          <w:shd w:val="clear" w:color="auto" w:fill="FFFFFF"/>
        </w:rPr>
        <w:t>,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что делать нужно. Например, ребенка вполне можно приучить к фразе: "Ты хочешь поплакать, выплакаться? Ну, хорошо. Только в этой комнате плакать не надо, ты плачешь громко, это всем мешает. Пойдем, в соседней комнате есть специальный угол, где плакать можно. Ты постоишь там и поплачешь. Как все выплачешь, успокоишься, так и приходи к нам. Пойдем!" - Удивительно, но если ребенка не испортили дурным воспитанием, это действительно работает.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Отчет мамы: моя дочь – 2 года. Сидит за своим столиком и что-то там делает. Все остальные – за общим столом. Вдруг она начинает резко и громко орать. Сначала не могу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понять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что ей надо, говорит еще плохо. Потом разбираю слова: «Хочу красить». Имеется в виду рисовать кисточкой. Я смотрю на нее внимательно и говорю: «Подойди ко мне и спокойно объясни – что тебе надо». Подходит уже без крика, а очень тихонько: «Хочу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касить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». Я отвечаю: «Бери стаканчик и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иди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набирай воду». Пошла за водой, вопрос решен.</w:t>
      </w:r>
    </w:p>
    <w:sectPr w:rsidR="00E2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224"/>
    <w:rsid w:val="00531224"/>
    <w:rsid w:val="009156BF"/>
    <w:rsid w:val="00E21806"/>
    <w:rsid w:val="00F2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1705</Characters>
  <Application>Microsoft Office Word</Application>
  <DocSecurity>0</DocSecurity>
  <Lines>14</Lines>
  <Paragraphs>3</Paragraphs>
  <ScaleCrop>false</ScaleCrop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Пользователь</cp:lastModifiedBy>
  <cp:revision>3</cp:revision>
  <dcterms:created xsi:type="dcterms:W3CDTF">2015-10-15T11:26:00Z</dcterms:created>
  <dcterms:modified xsi:type="dcterms:W3CDTF">2015-10-21T05:29:00Z</dcterms:modified>
</cp:coreProperties>
</file>